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B15A" w14:textId="77777777" w:rsidR="006B2CE3" w:rsidRPr="000C2B28" w:rsidRDefault="006B2CE3" w:rsidP="006B2CE3">
      <w:pPr>
        <w:jc w:val="center"/>
        <w:rPr>
          <w:bCs/>
        </w:rPr>
      </w:pPr>
      <w:r w:rsidRPr="000C2B28">
        <w:rPr>
          <w:bCs/>
        </w:rPr>
        <w:t>MONTGOMERY COUNTY CONVENTION FACILITIES AUTHORITY</w:t>
      </w:r>
    </w:p>
    <w:p w14:paraId="140C7635" w14:textId="77777777" w:rsidR="006B2CE3" w:rsidRPr="000C2B28" w:rsidRDefault="006B2CE3" w:rsidP="006B2CE3">
      <w:pPr>
        <w:jc w:val="center"/>
        <w:rPr>
          <w:bCs/>
        </w:rPr>
      </w:pPr>
      <w:r w:rsidRPr="000C2B28">
        <w:rPr>
          <w:bCs/>
        </w:rPr>
        <w:t>BOARD OF DIRECTORS</w:t>
      </w:r>
    </w:p>
    <w:p w14:paraId="7C4BD896" w14:textId="77777777" w:rsidR="006B2CE3" w:rsidRPr="000C2B28" w:rsidRDefault="006B2CE3" w:rsidP="006B2CE3">
      <w:pPr>
        <w:jc w:val="center"/>
        <w:rPr>
          <w:bCs/>
        </w:rPr>
      </w:pPr>
      <w:r w:rsidRPr="000C2B28">
        <w:rPr>
          <w:bCs/>
        </w:rPr>
        <w:t xml:space="preserve">Regular Meeting </w:t>
      </w:r>
    </w:p>
    <w:p w14:paraId="04C0EA9B" w14:textId="21B34AED" w:rsidR="006B2CE3" w:rsidRPr="000C2B28" w:rsidRDefault="006F12B5" w:rsidP="006B2CE3">
      <w:pPr>
        <w:jc w:val="center"/>
        <w:rPr>
          <w:bCs/>
        </w:rPr>
      </w:pPr>
      <w:r>
        <w:rPr>
          <w:bCs/>
        </w:rPr>
        <w:t>February 3</w:t>
      </w:r>
      <w:r w:rsidR="00455E72">
        <w:rPr>
          <w:bCs/>
        </w:rPr>
        <w:t>, 2022</w:t>
      </w:r>
    </w:p>
    <w:p w14:paraId="77F4F660" w14:textId="1AA47C06" w:rsidR="006B2CE3" w:rsidRPr="000C2B28" w:rsidRDefault="00CF30C7" w:rsidP="006B2CE3">
      <w:pPr>
        <w:jc w:val="center"/>
        <w:rPr>
          <w:bCs/>
        </w:rPr>
      </w:pPr>
      <w:r>
        <w:rPr>
          <w:bCs/>
        </w:rPr>
        <w:t xml:space="preserve">Dayton Convention Center – Room 205 - </w:t>
      </w:r>
      <w:r w:rsidR="00BF6322">
        <w:rPr>
          <w:bCs/>
        </w:rPr>
        <w:t>4</w:t>
      </w:r>
      <w:r w:rsidR="006B2CE3" w:rsidRPr="000C2B28">
        <w:rPr>
          <w:bCs/>
        </w:rPr>
        <w:t>:00 PM</w:t>
      </w:r>
    </w:p>
    <w:p w14:paraId="753CCD0C" w14:textId="77777777" w:rsidR="006B2CE3" w:rsidRPr="000C2B28" w:rsidRDefault="006B2CE3" w:rsidP="006B2CE3">
      <w:pPr>
        <w:jc w:val="center"/>
        <w:rPr>
          <w:bCs/>
        </w:rPr>
      </w:pPr>
    </w:p>
    <w:p w14:paraId="38932E42" w14:textId="7E58034B" w:rsidR="006B2CE3" w:rsidRPr="000C2B28" w:rsidRDefault="006B2CE3" w:rsidP="006B2CE3">
      <w:pPr>
        <w:jc w:val="center"/>
        <w:rPr>
          <w:bCs/>
        </w:rPr>
      </w:pPr>
      <w:r w:rsidRPr="00040C02">
        <w:rPr>
          <w:bCs/>
        </w:rPr>
        <w:t>AGENDA</w:t>
      </w:r>
      <w:r w:rsidR="00F1525A" w:rsidRPr="00F1525A">
        <w:rPr>
          <w:bCs/>
          <w:highlight w:val="yellow"/>
        </w:rPr>
        <w:t xml:space="preserve"> </w:t>
      </w:r>
    </w:p>
    <w:p w14:paraId="3AB6D6F1" w14:textId="77777777" w:rsidR="006B2CE3" w:rsidRPr="000C2B28" w:rsidRDefault="006B2CE3" w:rsidP="006B2CE3">
      <w:pPr>
        <w:pStyle w:val="ListParagraph"/>
        <w:numPr>
          <w:ilvl w:val="0"/>
          <w:numId w:val="2"/>
        </w:numPr>
        <w:jc w:val="both"/>
        <w:rPr>
          <w:bCs/>
        </w:rPr>
      </w:pPr>
      <w:r w:rsidRPr="000C2B28">
        <w:rPr>
          <w:bCs/>
        </w:rPr>
        <w:t>Roll Call</w:t>
      </w:r>
    </w:p>
    <w:p w14:paraId="1360A85B" w14:textId="77777777" w:rsidR="006B2CE3" w:rsidRPr="000C2B28" w:rsidRDefault="006B2CE3" w:rsidP="006B2CE3">
      <w:pPr>
        <w:jc w:val="both"/>
        <w:rPr>
          <w:bCs/>
        </w:rPr>
      </w:pPr>
    </w:p>
    <w:p w14:paraId="6A3428F4" w14:textId="4572BC4B" w:rsidR="00C57CD7" w:rsidRDefault="006B2CE3" w:rsidP="00C57CD7">
      <w:pPr>
        <w:pStyle w:val="ListParagraph"/>
        <w:numPr>
          <w:ilvl w:val="0"/>
          <w:numId w:val="2"/>
        </w:numPr>
        <w:ind w:left="720" w:hanging="720"/>
        <w:jc w:val="both"/>
        <w:rPr>
          <w:bCs/>
        </w:rPr>
      </w:pPr>
      <w:r w:rsidRPr="000C2B28">
        <w:rPr>
          <w:bCs/>
        </w:rPr>
        <w:t>Approva</w:t>
      </w:r>
      <w:r w:rsidR="00AC19C3" w:rsidRPr="000C2B28">
        <w:rPr>
          <w:bCs/>
        </w:rPr>
        <w:t>l of minutes of the</w:t>
      </w:r>
      <w:r w:rsidR="00B93660">
        <w:rPr>
          <w:bCs/>
        </w:rPr>
        <w:t xml:space="preserve"> </w:t>
      </w:r>
      <w:r w:rsidR="006F12B5">
        <w:rPr>
          <w:bCs/>
        </w:rPr>
        <w:t>January 6, 2022</w:t>
      </w:r>
      <w:r w:rsidR="00455E72">
        <w:rPr>
          <w:bCs/>
        </w:rPr>
        <w:t>, 2021</w:t>
      </w:r>
      <w:r w:rsidR="00D538B8">
        <w:rPr>
          <w:bCs/>
        </w:rPr>
        <w:t>,</w:t>
      </w:r>
      <w:r w:rsidR="00455E72">
        <w:rPr>
          <w:bCs/>
        </w:rPr>
        <w:t xml:space="preserve"> </w:t>
      </w:r>
      <w:r w:rsidRPr="000C2B28">
        <w:rPr>
          <w:bCs/>
        </w:rPr>
        <w:t>Regular Meeting</w:t>
      </w:r>
      <w:r w:rsidR="00040C02">
        <w:rPr>
          <w:bCs/>
        </w:rPr>
        <w:tab/>
      </w:r>
      <w:r w:rsidR="005F604E">
        <w:rPr>
          <w:bCs/>
        </w:rPr>
        <w:t>Action</w:t>
      </w:r>
    </w:p>
    <w:p w14:paraId="078C041D" w14:textId="77777777" w:rsidR="006F12B5" w:rsidRPr="006F12B5" w:rsidRDefault="006F12B5" w:rsidP="006F12B5">
      <w:pPr>
        <w:pStyle w:val="ListParagraph"/>
        <w:rPr>
          <w:bCs/>
        </w:rPr>
      </w:pPr>
    </w:p>
    <w:p w14:paraId="5DAE6CAD" w14:textId="4B9DD68B" w:rsidR="006F12B5" w:rsidRDefault="006F12B5" w:rsidP="00C57CD7">
      <w:pPr>
        <w:pStyle w:val="ListParagraph"/>
        <w:numPr>
          <w:ilvl w:val="0"/>
          <w:numId w:val="2"/>
        </w:numPr>
        <w:ind w:left="720" w:hanging="720"/>
        <w:jc w:val="both"/>
        <w:rPr>
          <w:bCs/>
        </w:rPr>
      </w:pPr>
      <w:r>
        <w:rPr>
          <w:bCs/>
        </w:rPr>
        <w:t xml:space="preserve">Approval of the minutes of the January 20, </w:t>
      </w:r>
      <w:r w:rsidR="00B73EA4">
        <w:rPr>
          <w:bCs/>
        </w:rPr>
        <w:t>2022,</w:t>
      </w:r>
      <w:r>
        <w:rPr>
          <w:bCs/>
        </w:rPr>
        <w:t xml:space="preserve"> Special Meeting</w:t>
      </w:r>
      <w:r>
        <w:rPr>
          <w:bCs/>
        </w:rPr>
        <w:tab/>
      </w:r>
      <w:r>
        <w:rPr>
          <w:bCs/>
        </w:rPr>
        <w:tab/>
        <w:t>Action</w:t>
      </w:r>
    </w:p>
    <w:p w14:paraId="5FE6E5A5" w14:textId="77777777" w:rsidR="003C101C" w:rsidRPr="003C101C" w:rsidRDefault="003C101C" w:rsidP="003C101C">
      <w:pPr>
        <w:jc w:val="both"/>
        <w:rPr>
          <w:bCs/>
        </w:rPr>
      </w:pPr>
    </w:p>
    <w:p w14:paraId="07D1827C" w14:textId="7C63137B" w:rsidR="00B93660" w:rsidRPr="00BF6322" w:rsidRDefault="006B2CE3" w:rsidP="00B93660">
      <w:pPr>
        <w:pStyle w:val="ListParagraph"/>
        <w:numPr>
          <w:ilvl w:val="0"/>
          <w:numId w:val="2"/>
        </w:numPr>
        <w:jc w:val="both"/>
        <w:rPr>
          <w:bCs/>
        </w:rPr>
      </w:pPr>
      <w:r w:rsidRPr="00BF6322">
        <w:rPr>
          <w:bCs/>
        </w:rPr>
        <w:t xml:space="preserve">Reports and Communications </w:t>
      </w:r>
    </w:p>
    <w:p w14:paraId="0B87763D" w14:textId="77777777" w:rsidR="00B93660" w:rsidRPr="00B93660" w:rsidRDefault="00B93660" w:rsidP="00B93660">
      <w:pPr>
        <w:pStyle w:val="ListParagraph"/>
        <w:rPr>
          <w:bCs/>
        </w:rPr>
      </w:pPr>
    </w:p>
    <w:p w14:paraId="76957418" w14:textId="77777777" w:rsidR="00557922" w:rsidRDefault="00557922" w:rsidP="00557922">
      <w:pPr>
        <w:pStyle w:val="ListParagraph"/>
        <w:numPr>
          <w:ilvl w:val="1"/>
          <w:numId w:val="2"/>
        </w:numPr>
        <w:jc w:val="both"/>
        <w:rPr>
          <w:bCs/>
        </w:rPr>
      </w:pPr>
      <w:r>
        <w:rPr>
          <w:bCs/>
        </w:rPr>
        <w:t>Operations Committee Report</w:t>
      </w:r>
    </w:p>
    <w:p w14:paraId="253623F0" w14:textId="3A2EE632" w:rsidR="00F01EDB" w:rsidRDefault="00B73EA4" w:rsidP="00B46A65">
      <w:pPr>
        <w:pStyle w:val="ListParagraph"/>
        <w:numPr>
          <w:ilvl w:val="2"/>
          <w:numId w:val="2"/>
        </w:numPr>
        <w:jc w:val="both"/>
        <w:rPr>
          <w:bCs/>
        </w:rPr>
      </w:pPr>
      <w:r>
        <w:rPr>
          <w:bCs/>
        </w:rPr>
        <w:t>LWC Proposal for Early Bid Package - HVAC Controls</w:t>
      </w:r>
      <w:r w:rsidR="00F01EDB">
        <w:rPr>
          <w:bCs/>
        </w:rPr>
        <w:tab/>
        <w:t>Action</w:t>
      </w:r>
    </w:p>
    <w:p w14:paraId="2DB7B5BA" w14:textId="373D6ACE" w:rsidR="00B73EA4" w:rsidRDefault="00F01EDB" w:rsidP="00B46A65">
      <w:pPr>
        <w:pStyle w:val="ListParagraph"/>
        <w:numPr>
          <w:ilvl w:val="2"/>
          <w:numId w:val="2"/>
        </w:numPr>
        <w:jc w:val="both"/>
        <w:rPr>
          <w:bCs/>
        </w:rPr>
      </w:pPr>
      <w:r>
        <w:rPr>
          <w:bCs/>
        </w:rPr>
        <w:t>LWC Proposal for Early Bid Package - Air Handlers</w:t>
      </w:r>
      <w:r w:rsidR="00B73EA4">
        <w:rPr>
          <w:bCs/>
        </w:rPr>
        <w:tab/>
        <w:t>Action</w:t>
      </w:r>
    </w:p>
    <w:p w14:paraId="0B21B08C" w14:textId="77777777" w:rsidR="006F12B5" w:rsidRPr="006F12B5" w:rsidRDefault="006F12B5" w:rsidP="006F12B5">
      <w:pPr>
        <w:pStyle w:val="ListParagraph"/>
        <w:ind w:left="1440"/>
        <w:jc w:val="both"/>
        <w:rPr>
          <w:bCs/>
        </w:rPr>
      </w:pPr>
    </w:p>
    <w:p w14:paraId="34A01CBE" w14:textId="77777777" w:rsidR="00B73EA4" w:rsidRDefault="00D448F5" w:rsidP="00B93660">
      <w:pPr>
        <w:pStyle w:val="ListParagraph"/>
        <w:numPr>
          <w:ilvl w:val="1"/>
          <w:numId w:val="2"/>
        </w:numPr>
        <w:jc w:val="both"/>
        <w:rPr>
          <w:bCs/>
        </w:rPr>
      </w:pPr>
      <w:r>
        <w:rPr>
          <w:bCs/>
        </w:rPr>
        <w:t>Finance Committee Report</w:t>
      </w:r>
    </w:p>
    <w:p w14:paraId="324CF3E5" w14:textId="77777777" w:rsidR="00265637" w:rsidRDefault="00B73EA4" w:rsidP="00B73EA4">
      <w:pPr>
        <w:pStyle w:val="ListParagraph"/>
        <w:jc w:val="both"/>
        <w:rPr>
          <w:bCs/>
        </w:rPr>
      </w:pPr>
      <w:r>
        <w:rPr>
          <w:bCs/>
        </w:rPr>
        <w:tab/>
      </w:r>
      <w:proofErr w:type="spellStart"/>
      <w:r>
        <w:rPr>
          <w:bCs/>
        </w:rPr>
        <w:t>i</w:t>
      </w:r>
      <w:proofErr w:type="spellEnd"/>
      <w:r>
        <w:rPr>
          <w:bCs/>
        </w:rPr>
        <w:t>.</w:t>
      </w:r>
      <w:r>
        <w:rPr>
          <w:bCs/>
        </w:rPr>
        <w:tab/>
        <w:t xml:space="preserve">ASM China, Glass and Silverware Quote - FF&amp;E </w:t>
      </w:r>
      <w:r>
        <w:rPr>
          <w:bCs/>
        </w:rPr>
        <w:tab/>
      </w:r>
      <w:r>
        <w:rPr>
          <w:bCs/>
        </w:rPr>
        <w:tab/>
        <w:t>Action</w:t>
      </w:r>
      <w:r w:rsidR="00D448F5">
        <w:rPr>
          <w:bCs/>
        </w:rPr>
        <w:tab/>
      </w:r>
    </w:p>
    <w:p w14:paraId="626DB8CD" w14:textId="4B79F01E" w:rsidR="00D448F5" w:rsidRDefault="00265637" w:rsidP="00B73EA4">
      <w:pPr>
        <w:pStyle w:val="ListParagraph"/>
        <w:jc w:val="both"/>
        <w:rPr>
          <w:bCs/>
        </w:rPr>
      </w:pPr>
      <w:r>
        <w:rPr>
          <w:bCs/>
        </w:rPr>
        <w:tab/>
        <w:t>ii.</w:t>
      </w:r>
      <w:r>
        <w:rPr>
          <w:bCs/>
        </w:rPr>
        <w:tab/>
        <w:t>2022 Proposed Budget</w:t>
      </w:r>
      <w:r>
        <w:rPr>
          <w:bCs/>
        </w:rPr>
        <w:tab/>
      </w:r>
      <w:r>
        <w:rPr>
          <w:bCs/>
        </w:rPr>
        <w:tab/>
      </w:r>
      <w:r>
        <w:rPr>
          <w:bCs/>
        </w:rPr>
        <w:tab/>
      </w:r>
      <w:r>
        <w:rPr>
          <w:bCs/>
        </w:rPr>
        <w:tab/>
      </w:r>
      <w:r>
        <w:rPr>
          <w:bCs/>
        </w:rPr>
        <w:tab/>
        <w:t>Action</w:t>
      </w:r>
      <w:r w:rsidR="00D448F5">
        <w:rPr>
          <w:bCs/>
        </w:rPr>
        <w:tab/>
      </w:r>
      <w:r w:rsidR="00D448F5">
        <w:rPr>
          <w:bCs/>
        </w:rPr>
        <w:tab/>
      </w:r>
      <w:r w:rsidR="00D448F5">
        <w:rPr>
          <w:bCs/>
        </w:rPr>
        <w:tab/>
      </w:r>
    </w:p>
    <w:p w14:paraId="1E226162" w14:textId="77777777" w:rsidR="00B73EA4" w:rsidRDefault="006039CB" w:rsidP="00F9309A">
      <w:pPr>
        <w:pStyle w:val="ListParagraph"/>
        <w:numPr>
          <w:ilvl w:val="1"/>
          <w:numId w:val="2"/>
        </w:numPr>
        <w:jc w:val="both"/>
        <w:rPr>
          <w:bCs/>
        </w:rPr>
      </w:pPr>
      <w:r w:rsidRPr="006F12B5">
        <w:rPr>
          <w:bCs/>
        </w:rPr>
        <w:t>Special Selection Committee</w:t>
      </w:r>
    </w:p>
    <w:p w14:paraId="4CCE5203" w14:textId="4B8D02D9" w:rsidR="006F12B5" w:rsidRDefault="00B73EA4" w:rsidP="00B73EA4">
      <w:pPr>
        <w:pStyle w:val="ListParagraph"/>
        <w:jc w:val="both"/>
        <w:rPr>
          <w:bCs/>
        </w:rPr>
      </w:pPr>
      <w:r>
        <w:rPr>
          <w:bCs/>
        </w:rPr>
        <w:tab/>
      </w:r>
      <w:proofErr w:type="spellStart"/>
      <w:r>
        <w:rPr>
          <w:bCs/>
        </w:rPr>
        <w:t>i</w:t>
      </w:r>
      <w:proofErr w:type="spellEnd"/>
      <w:r>
        <w:rPr>
          <w:bCs/>
        </w:rPr>
        <w:t>.</w:t>
      </w:r>
      <w:r>
        <w:rPr>
          <w:bCs/>
        </w:rPr>
        <w:tab/>
        <w:t>CMAR Process Update</w:t>
      </w:r>
      <w:r>
        <w:rPr>
          <w:bCs/>
        </w:rPr>
        <w:tab/>
      </w:r>
      <w:r>
        <w:rPr>
          <w:bCs/>
        </w:rPr>
        <w:tab/>
      </w:r>
      <w:r>
        <w:rPr>
          <w:bCs/>
        </w:rPr>
        <w:tab/>
      </w:r>
      <w:r>
        <w:rPr>
          <w:bCs/>
        </w:rPr>
        <w:tab/>
      </w:r>
      <w:r>
        <w:rPr>
          <w:bCs/>
        </w:rPr>
        <w:tab/>
        <w:t>Information</w:t>
      </w:r>
      <w:r w:rsidR="006039CB" w:rsidRPr="006F12B5">
        <w:rPr>
          <w:bCs/>
        </w:rPr>
        <w:t xml:space="preserve"> </w:t>
      </w:r>
    </w:p>
    <w:p w14:paraId="50E2B057" w14:textId="77777777" w:rsidR="006F12B5" w:rsidRDefault="006F12B5" w:rsidP="006F12B5">
      <w:pPr>
        <w:pStyle w:val="ListParagraph"/>
        <w:jc w:val="both"/>
        <w:rPr>
          <w:bCs/>
        </w:rPr>
      </w:pPr>
    </w:p>
    <w:p w14:paraId="06BD860C" w14:textId="77777777" w:rsidR="00F01EDB" w:rsidRDefault="000445B3" w:rsidP="00B93660">
      <w:pPr>
        <w:pStyle w:val="ListParagraph"/>
        <w:numPr>
          <w:ilvl w:val="1"/>
          <w:numId w:val="2"/>
        </w:numPr>
        <w:jc w:val="both"/>
        <w:rPr>
          <w:bCs/>
        </w:rPr>
      </w:pPr>
      <w:r w:rsidRPr="002A4260">
        <w:rPr>
          <w:bCs/>
        </w:rPr>
        <w:t>Fiscal Officer Repor</w:t>
      </w:r>
      <w:r w:rsidR="00B93660" w:rsidRPr="002A4260">
        <w:rPr>
          <w:bCs/>
        </w:rPr>
        <w:t xml:space="preserve">t, </w:t>
      </w:r>
      <w:r w:rsidRPr="002A4260">
        <w:rPr>
          <w:bCs/>
        </w:rPr>
        <w:t>Sean Fraunfelter, Fiscal Office</w:t>
      </w:r>
      <w:r w:rsidR="005C15D9">
        <w:rPr>
          <w:bCs/>
        </w:rPr>
        <w:t>r</w:t>
      </w:r>
    </w:p>
    <w:p w14:paraId="0DECAC0F" w14:textId="01465013" w:rsidR="006F12B5" w:rsidRPr="002A4260" w:rsidRDefault="00F01EDB" w:rsidP="00EE020B">
      <w:pPr>
        <w:pStyle w:val="ListParagraph"/>
        <w:jc w:val="both"/>
        <w:rPr>
          <w:bCs/>
        </w:rPr>
      </w:pPr>
      <w:r>
        <w:rPr>
          <w:bCs/>
        </w:rPr>
        <w:tab/>
      </w:r>
      <w:proofErr w:type="spellStart"/>
      <w:r>
        <w:rPr>
          <w:bCs/>
        </w:rPr>
        <w:t>i</w:t>
      </w:r>
      <w:proofErr w:type="spellEnd"/>
      <w:r>
        <w:rPr>
          <w:bCs/>
        </w:rPr>
        <w:t>.</w:t>
      </w:r>
      <w:r>
        <w:rPr>
          <w:bCs/>
        </w:rPr>
        <w:tab/>
      </w:r>
      <w:r w:rsidR="00C55A95">
        <w:rPr>
          <w:bCs/>
        </w:rPr>
        <w:t xml:space="preserve"> </w:t>
      </w:r>
      <w:r w:rsidR="00EE020B">
        <w:rPr>
          <w:bCs/>
        </w:rPr>
        <w:t>December 2021 Financial Report</w:t>
      </w:r>
      <w:r w:rsidR="00EE020B">
        <w:rPr>
          <w:bCs/>
        </w:rPr>
        <w:tab/>
      </w:r>
      <w:r w:rsidR="00EE020B">
        <w:rPr>
          <w:bCs/>
        </w:rPr>
        <w:tab/>
      </w:r>
      <w:r w:rsidR="00EE020B">
        <w:rPr>
          <w:bCs/>
        </w:rPr>
        <w:tab/>
      </w:r>
      <w:r w:rsidR="00EE020B">
        <w:rPr>
          <w:bCs/>
        </w:rPr>
        <w:tab/>
        <w:t>Action</w:t>
      </w:r>
      <w:r w:rsidR="00C55A95">
        <w:rPr>
          <w:bCs/>
        </w:rPr>
        <w:t xml:space="preserve">     </w:t>
      </w:r>
      <w:r w:rsidR="000E3BC0">
        <w:rPr>
          <w:bCs/>
        </w:rPr>
        <w:tab/>
      </w:r>
      <w:r w:rsidR="000E3BC0">
        <w:rPr>
          <w:bCs/>
        </w:rPr>
        <w:tab/>
      </w:r>
    </w:p>
    <w:p w14:paraId="31DD48C6" w14:textId="5F48651D" w:rsidR="00AB2F1E" w:rsidRDefault="000445B3" w:rsidP="00B93660">
      <w:pPr>
        <w:pStyle w:val="ListParagraph"/>
        <w:numPr>
          <w:ilvl w:val="1"/>
          <w:numId w:val="2"/>
        </w:numPr>
        <w:jc w:val="both"/>
        <w:rPr>
          <w:bCs/>
        </w:rPr>
      </w:pPr>
      <w:r w:rsidRPr="002A4260">
        <w:rPr>
          <w:bCs/>
        </w:rPr>
        <w:t>Executive Director Report</w:t>
      </w:r>
      <w:r w:rsidR="00B93660" w:rsidRPr="002A4260">
        <w:rPr>
          <w:bCs/>
        </w:rPr>
        <w:t xml:space="preserve">, </w:t>
      </w:r>
      <w:r w:rsidRPr="002A4260">
        <w:rPr>
          <w:bCs/>
        </w:rPr>
        <w:t>Pam Plageman, MCCFA Executive Director</w:t>
      </w:r>
    </w:p>
    <w:p w14:paraId="2502B58D" w14:textId="6BC2E3A4" w:rsidR="00F01EDB" w:rsidRDefault="00F01EDB" w:rsidP="00F01EDB">
      <w:pPr>
        <w:pStyle w:val="ListParagraph"/>
        <w:numPr>
          <w:ilvl w:val="2"/>
          <w:numId w:val="2"/>
        </w:numPr>
        <w:jc w:val="both"/>
        <w:rPr>
          <w:bCs/>
        </w:rPr>
      </w:pPr>
      <w:r>
        <w:rPr>
          <w:bCs/>
        </w:rPr>
        <w:t>DCC Progress and Event Updates</w:t>
      </w:r>
    </w:p>
    <w:p w14:paraId="1389892E" w14:textId="77D0EC35" w:rsidR="00F01EDB" w:rsidRPr="00F01EDB" w:rsidRDefault="00BB28C1" w:rsidP="00F01EDB">
      <w:pPr>
        <w:pStyle w:val="ListParagraph"/>
        <w:numPr>
          <w:ilvl w:val="2"/>
          <w:numId w:val="2"/>
        </w:numPr>
        <w:jc w:val="both"/>
        <w:rPr>
          <w:bCs/>
        </w:rPr>
      </w:pPr>
      <w:r>
        <w:rPr>
          <w:bCs/>
        </w:rPr>
        <w:t xml:space="preserve">Updates on Hotel/Motel Tax Collections – </w:t>
      </w:r>
      <w:r w:rsidR="00F01EDB">
        <w:rPr>
          <w:bCs/>
        </w:rPr>
        <w:t>2022</w:t>
      </w:r>
    </w:p>
    <w:p w14:paraId="27591532" w14:textId="77777777" w:rsidR="00040C02" w:rsidRDefault="00040C02" w:rsidP="00040C02">
      <w:pPr>
        <w:ind w:left="1440"/>
        <w:rPr>
          <w:bCs/>
        </w:rPr>
      </w:pPr>
      <w:bookmarkStart w:id="0" w:name="_Hlk60635922"/>
    </w:p>
    <w:bookmarkEnd w:id="0"/>
    <w:p w14:paraId="10EB5018" w14:textId="716252F9" w:rsidR="006F12B5" w:rsidRDefault="00DD1CB4" w:rsidP="006F12B5">
      <w:pPr>
        <w:pStyle w:val="ListParagraph"/>
        <w:numPr>
          <w:ilvl w:val="0"/>
          <w:numId w:val="2"/>
        </w:numPr>
        <w:ind w:left="720" w:hanging="720"/>
        <w:jc w:val="both"/>
        <w:rPr>
          <w:rFonts w:eastAsia="Times New Roman"/>
          <w:color w:val="000000"/>
        </w:rPr>
      </w:pPr>
      <w:r w:rsidRPr="00040C02">
        <w:rPr>
          <w:bCs/>
        </w:rPr>
        <w:t xml:space="preserve">Executive Session </w:t>
      </w:r>
      <w:r w:rsidR="00BE193A" w:rsidRPr="00BE193A">
        <w:rPr>
          <w:rFonts w:eastAsia="Times New Roman"/>
          <w:color w:val="000000"/>
        </w:rPr>
        <w:t>–</w:t>
      </w:r>
      <w:r w:rsidR="006F12B5" w:rsidRPr="006F12B5">
        <w:rPr>
          <w:rFonts w:eastAsia="Times New Roman"/>
          <w:color w:val="000000"/>
        </w:rPr>
        <w:t xml:space="preserve"> </w:t>
      </w:r>
      <w:r w:rsidR="006F12B5">
        <w:rPr>
          <w:rFonts w:eastAsia="Times New Roman"/>
          <w:color w:val="000000"/>
        </w:rPr>
        <w:t>Executive Session – If needed, to consider the purpose of conducting a conference with an attorney or attorneys for the Authority concerning disputes involving the Authority that are the subject of pending or imminent court action. Upon conclusion of the executive session, the Board will reconvene its meeting of the Board of Directors.</w:t>
      </w:r>
    </w:p>
    <w:p w14:paraId="11559698" w14:textId="77777777" w:rsidR="006F12B5" w:rsidRDefault="006F12B5" w:rsidP="006F12B5">
      <w:pPr>
        <w:pStyle w:val="ListParagraph"/>
        <w:jc w:val="both"/>
        <w:rPr>
          <w:rFonts w:eastAsia="Times New Roman"/>
          <w:color w:val="000000"/>
        </w:rPr>
      </w:pPr>
    </w:p>
    <w:p w14:paraId="6E4BF1FC" w14:textId="2D312F0F" w:rsidR="006B2CE3" w:rsidRPr="000C2B28" w:rsidRDefault="006B2CE3" w:rsidP="00AC19C3">
      <w:pPr>
        <w:pStyle w:val="ListParagraph"/>
        <w:numPr>
          <w:ilvl w:val="0"/>
          <w:numId w:val="2"/>
        </w:numPr>
        <w:jc w:val="both"/>
        <w:rPr>
          <w:bCs/>
        </w:rPr>
      </w:pPr>
      <w:r w:rsidRPr="000C2B28">
        <w:rPr>
          <w:bCs/>
        </w:rPr>
        <w:t>Other Business</w:t>
      </w:r>
    </w:p>
    <w:p w14:paraId="7C3ABE9C" w14:textId="77777777" w:rsidR="006B2CE3" w:rsidRPr="000C2B28" w:rsidRDefault="006B2CE3" w:rsidP="006B2CE3">
      <w:pPr>
        <w:pStyle w:val="ListParagraph"/>
        <w:ind w:left="0"/>
        <w:jc w:val="both"/>
        <w:rPr>
          <w:bCs/>
        </w:rPr>
      </w:pPr>
    </w:p>
    <w:p w14:paraId="3CAB609D" w14:textId="286F6B33" w:rsidR="006B2CE3" w:rsidRDefault="006B2CE3" w:rsidP="006B2CE3">
      <w:pPr>
        <w:pStyle w:val="ListParagraph"/>
        <w:numPr>
          <w:ilvl w:val="0"/>
          <w:numId w:val="2"/>
        </w:numPr>
        <w:jc w:val="both"/>
        <w:rPr>
          <w:bCs/>
        </w:rPr>
      </w:pPr>
      <w:r w:rsidRPr="00BB28C1">
        <w:rPr>
          <w:bCs/>
        </w:rPr>
        <w:t>Next Meeting Date</w:t>
      </w:r>
      <w:r w:rsidR="00290D2F" w:rsidRPr="00BB28C1">
        <w:rPr>
          <w:bCs/>
        </w:rPr>
        <w:t xml:space="preserve">:  </w:t>
      </w:r>
      <w:r w:rsidR="006F12B5">
        <w:rPr>
          <w:bCs/>
        </w:rPr>
        <w:t xml:space="preserve">March </w:t>
      </w:r>
      <w:r w:rsidR="00455E72">
        <w:rPr>
          <w:bCs/>
        </w:rPr>
        <w:t>3</w:t>
      </w:r>
      <w:r w:rsidRPr="00BB28C1">
        <w:rPr>
          <w:bCs/>
        </w:rPr>
        <w:t>, 202</w:t>
      </w:r>
      <w:r w:rsidR="00BF6322">
        <w:rPr>
          <w:bCs/>
        </w:rPr>
        <w:t>2</w:t>
      </w:r>
      <w:r w:rsidR="00D538B8">
        <w:rPr>
          <w:bCs/>
        </w:rPr>
        <w:t>,</w:t>
      </w:r>
      <w:r w:rsidRPr="00BB28C1">
        <w:rPr>
          <w:bCs/>
        </w:rPr>
        <w:t xml:space="preserve"> </w:t>
      </w:r>
      <w:r w:rsidR="00BF6322">
        <w:rPr>
          <w:bCs/>
        </w:rPr>
        <w:t>4</w:t>
      </w:r>
      <w:r w:rsidRPr="00BB28C1">
        <w:rPr>
          <w:bCs/>
        </w:rPr>
        <w:t xml:space="preserve">:00 PM </w:t>
      </w:r>
    </w:p>
    <w:p w14:paraId="79CB4B02" w14:textId="77777777" w:rsidR="00780624" w:rsidRPr="00780624" w:rsidRDefault="00780624" w:rsidP="00780624">
      <w:pPr>
        <w:pStyle w:val="ListParagraph"/>
        <w:rPr>
          <w:bCs/>
        </w:rPr>
      </w:pPr>
    </w:p>
    <w:p w14:paraId="3CDB2E94" w14:textId="1B7E77E9" w:rsidR="006553B9" w:rsidRPr="00154B1F" w:rsidRDefault="006B2CE3" w:rsidP="006B2CE3">
      <w:pPr>
        <w:pStyle w:val="ListParagraph"/>
        <w:numPr>
          <w:ilvl w:val="0"/>
          <w:numId w:val="2"/>
        </w:numPr>
        <w:jc w:val="both"/>
        <w:rPr>
          <w:bCs/>
        </w:rPr>
      </w:pPr>
      <w:r w:rsidRPr="00154B1F">
        <w:rPr>
          <w:bCs/>
        </w:rPr>
        <w:t>Adjournment</w:t>
      </w:r>
      <w:r w:rsidR="005F604E" w:rsidRPr="00154B1F">
        <w:rPr>
          <w:bCs/>
        </w:rPr>
        <w:tab/>
      </w:r>
      <w:r w:rsidR="005F604E" w:rsidRPr="00154B1F">
        <w:rPr>
          <w:bCs/>
        </w:rPr>
        <w:tab/>
      </w:r>
      <w:r w:rsidR="005F604E" w:rsidRPr="00154B1F">
        <w:rPr>
          <w:bCs/>
        </w:rPr>
        <w:tab/>
      </w:r>
      <w:r w:rsidR="005F604E" w:rsidRPr="00154B1F">
        <w:rPr>
          <w:bCs/>
        </w:rPr>
        <w:tab/>
      </w:r>
      <w:r w:rsidR="005F604E" w:rsidRPr="00154B1F">
        <w:rPr>
          <w:bCs/>
        </w:rPr>
        <w:tab/>
      </w:r>
      <w:r w:rsidR="005F604E" w:rsidRPr="00154B1F">
        <w:rPr>
          <w:bCs/>
        </w:rPr>
        <w:tab/>
      </w:r>
      <w:r w:rsidR="005F604E" w:rsidRPr="00154B1F">
        <w:rPr>
          <w:bCs/>
        </w:rPr>
        <w:tab/>
      </w:r>
      <w:r w:rsidR="005F604E" w:rsidRPr="00154B1F">
        <w:rPr>
          <w:bCs/>
        </w:rPr>
        <w:tab/>
      </w:r>
      <w:r w:rsidR="005F604E" w:rsidRPr="00154B1F">
        <w:rPr>
          <w:bCs/>
        </w:rPr>
        <w:tab/>
        <w:t>Action</w:t>
      </w:r>
    </w:p>
    <w:sectPr w:rsidR="006553B9" w:rsidRPr="00154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4522" w14:textId="77777777" w:rsidR="000B7AF8" w:rsidRDefault="000B7AF8" w:rsidP="00F25EB3">
      <w:r>
        <w:separator/>
      </w:r>
    </w:p>
  </w:endnote>
  <w:endnote w:type="continuationSeparator" w:id="0">
    <w:p w14:paraId="38A43F70" w14:textId="77777777" w:rsidR="000B7AF8" w:rsidRDefault="000B7AF8" w:rsidP="00F2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0A5A" w14:textId="77777777" w:rsidR="000B7AF8" w:rsidRDefault="000B7AF8" w:rsidP="00F25EB3">
      <w:r>
        <w:separator/>
      </w:r>
    </w:p>
  </w:footnote>
  <w:footnote w:type="continuationSeparator" w:id="0">
    <w:p w14:paraId="63AF017A" w14:textId="77777777" w:rsidR="000B7AF8" w:rsidRDefault="000B7AF8" w:rsidP="00F2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4F34"/>
    <w:multiLevelType w:val="multilevel"/>
    <w:tmpl w:val="6852A6C6"/>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left"/>
      <w:pPr>
        <w:ind w:left="1440" w:firstLine="0"/>
      </w:pPr>
      <w:rPr>
        <w:rFonts w:ascii="Times New Roman" w:eastAsiaTheme="minorHAnsi" w:hAnsi="Times New Roman" w:cs="Times New Roman"/>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3FD08DC"/>
    <w:multiLevelType w:val="multilevel"/>
    <w:tmpl w:val="9A5AF2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C0900EF"/>
    <w:multiLevelType w:val="multilevel"/>
    <w:tmpl w:val="ADAC46E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3" w15:restartNumberingAfterBreak="0">
    <w:nsid w:val="61B34E29"/>
    <w:multiLevelType w:val="hybridMultilevel"/>
    <w:tmpl w:val="4F42E9AA"/>
    <w:lvl w:ilvl="0" w:tplc="08B098F4">
      <w:start w:val="1"/>
      <w:numFmt w:val="upperLetter"/>
      <w:lvlText w:val="%1."/>
      <w:lvlJc w:val="left"/>
      <w:pPr>
        <w:ind w:left="1440" w:hanging="360"/>
      </w:pPr>
      <w:rPr>
        <w:sz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E7"/>
    <w:rsid w:val="00001694"/>
    <w:rsid w:val="0003378A"/>
    <w:rsid w:val="00036960"/>
    <w:rsid w:val="00040A94"/>
    <w:rsid w:val="00040C02"/>
    <w:rsid w:val="000445B3"/>
    <w:rsid w:val="000B190E"/>
    <w:rsid w:val="000B7AF8"/>
    <w:rsid w:val="000C2B28"/>
    <w:rsid w:val="000D63E3"/>
    <w:rsid w:val="000E3BC0"/>
    <w:rsid w:val="00107579"/>
    <w:rsid w:val="0010760C"/>
    <w:rsid w:val="00121842"/>
    <w:rsid w:val="00127A6A"/>
    <w:rsid w:val="0014551B"/>
    <w:rsid w:val="00152797"/>
    <w:rsid w:val="00154B1F"/>
    <w:rsid w:val="00162B8B"/>
    <w:rsid w:val="00190E40"/>
    <w:rsid w:val="001A6D27"/>
    <w:rsid w:val="001A73B6"/>
    <w:rsid w:val="001B6E5C"/>
    <w:rsid w:val="001D103E"/>
    <w:rsid w:val="001D448D"/>
    <w:rsid w:val="001E63E1"/>
    <w:rsid w:val="0021795A"/>
    <w:rsid w:val="00265637"/>
    <w:rsid w:val="00266AA3"/>
    <w:rsid w:val="00290D2F"/>
    <w:rsid w:val="002A0C83"/>
    <w:rsid w:val="002A4260"/>
    <w:rsid w:val="002E3611"/>
    <w:rsid w:val="002F2D90"/>
    <w:rsid w:val="00304AE3"/>
    <w:rsid w:val="003170FE"/>
    <w:rsid w:val="0033220C"/>
    <w:rsid w:val="00334BD7"/>
    <w:rsid w:val="00343933"/>
    <w:rsid w:val="003512C9"/>
    <w:rsid w:val="00392E18"/>
    <w:rsid w:val="003C101C"/>
    <w:rsid w:val="003F092E"/>
    <w:rsid w:val="003F0C40"/>
    <w:rsid w:val="003F2E58"/>
    <w:rsid w:val="003F7101"/>
    <w:rsid w:val="0040027D"/>
    <w:rsid w:val="004158E7"/>
    <w:rsid w:val="00422B48"/>
    <w:rsid w:val="00433BA2"/>
    <w:rsid w:val="00455E72"/>
    <w:rsid w:val="004B2E65"/>
    <w:rsid w:val="004D319F"/>
    <w:rsid w:val="004E56C4"/>
    <w:rsid w:val="004E72AE"/>
    <w:rsid w:val="005006F4"/>
    <w:rsid w:val="00502966"/>
    <w:rsid w:val="00517B16"/>
    <w:rsid w:val="005531F9"/>
    <w:rsid w:val="005572EC"/>
    <w:rsid w:val="00557922"/>
    <w:rsid w:val="00582679"/>
    <w:rsid w:val="0059207F"/>
    <w:rsid w:val="005C15D9"/>
    <w:rsid w:val="005C2787"/>
    <w:rsid w:val="005E11EF"/>
    <w:rsid w:val="005F604E"/>
    <w:rsid w:val="005F72F9"/>
    <w:rsid w:val="006039CB"/>
    <w:rsid w:val="00604435"/>
    <w:rsid w:val="00636DE7"/>
    <w:rsid w:val="006553B9"/>
    <w:rsid w:val="00665BE6"/>
    <w:rsid w:val="00681704"/>
    <w:rsid w:val="006875EF"/>
    <w:rsid w:val="0069153B"/>
    <w:rsid w:val="00697EF8"/>
    <w:rsid w:val="006B2CE3"/>
    <w:rsid w:val="006C642A"/>
    <w:rsid w:val="006E14F4"/>
    <w:rsid w:val="006F12B5"/>
    <w:rsid w:val="007513FC"/>
    <w:rsid w:val="00780624"/>
    <w:rsid w:val="00784A5F"/>
    <w:rsid w:val="00790823"/>
    <w:rsid w:val="007A1D27"/>
    <w:rsid w:val="007A47F1"/>
    <w:rsid w:val="007D642A"/>
    <w:rsid w:val="007F7D03"/>
    <w:rsid w:val="00800ABB"/>
    <w:rsid w:val="008030E2"/>
    <w:rsid w:val="008427EA"/>
    <w:rsid w:val="008723CC"/>
    <w:rsid w:val="008749B3"/>
    <w:rsid w:val="00892DEF"/>
    <w:rsid w:val="008E67E6"/>
    <w:rsid w:val="009412A3"/>
    <w:rsid w:val="00952316"/>
    <w:rsid w:val="00967672"/>
    <w:rsid w:val="00983D8C"/>
    <w:rsid w:val="00995B63"/>
    <w:rsid w:val="009D5DDB"/>
    <w:rsid w:val="009F58FA"/>
    <w:rsid w:val="00A05B27"/>
    <w:rsid w:val="00A06520"/>
    <w:rsid w:val="00A34FB7"/>
    <w:rsid w:val="00A35A5D"/>
    <w:rsid w:val="00A361BD"/>
    <w:rsid w:val="00AA39E7"/>
    <w:rsid w:val="00AA57C3"/>
    <w:rsid w:val="00AA66BA"/>
    <w:rsid w:val="00AB2F1E"/>
    <w:rsid w:val="00AC001D"/>
    <w:rsid w:val="00AC19C3"/>
    <w:rsid w:val="00AD12C2"/>
    <w:rsid w:val="00AE271C"/>
    <w:rsid w:val="00B25487"/>
    <w:rsid w:val="00B276BA"/>
    <w:rsid w:val="00B73EA4"/>
    <w:rsid w:val="00B93660"/>
    <w:rsid w:val="00BA76A8"/>
    <w:rsid w:val="00BB28C1"/>
    <w:rsid w:val="00BB514B"/>
    <w:rsid w:val="00BB6673"/>
    <w:rsid w:val="00BD3257"/>
    <w:rsid w:val="00BE193A"/>
    <w:rsid w:val="00BF6322"/>
    <w:rsid w:val="00C32AA9"/>
    <w:rsid w:val="00C35964"/>
    <w:rsid w:val="00C44F25"/>
    <w:rsid w:val="00C55A95"/>
    <w:rsid w:val="00C57CD7"/>
    <w:rsid w:val="00C73BAD"/>
    <w:rsid w:val="00CA5BD2"/>
    <w:rsid w:val="00CB12A1"/>
    <w:rsid w:val="00CB5EB2"/>
    <w:rsid w:val="00CC3636"/>
    <w:rsid w:val="00CD1CC4"/>
    <w:rsid w:val="00CF30C7"/>
    <w:rsid w:val="00CF6816"/>
    <w:rsid w:val="00D27FA4"/>
    <w:rsid w:val="00D41958"/>
    <w:rsid w:val="00D4339F"/>
    <w:rsid w:val="00D448F5"/>
    <w:rsid w:val="00D538B8"/>
    <w:rsid w:val="00D72483"/>
    <w:rsid w:val="00D76D5F"/>
    <w:rsid w:val="00D843E8"/>
    <w:rsid w:val="00DB170F"/>
    <w:rsid w:val="00DC17E2"/>
    <w:rsid w:val="00DD1CB4"/>
    <w:rsid w:val="00DD79C4"/>
    <w:rsid w:val="00E24C81"/>
    <w:rsid w:val="00E95C96"/>
    <w:rsid w:val="00EA3E02"/>
    <w:rsid w:val="00EA7709"/>
    <w:rsid w:val="00ED2DEC"/>
    <w:rsid w:val="00ED387A"/>
    <w:rsid w:val="00EE020B"/>
    <w:rsid w:val="00EE7A86"/>
    <w:rsid w:val="00EF5220"/>
    <w:rsid w:val="00F01EDB"/>
    <w:rsid w:val="00F1417B"/>
    <w:rsid w:val="00F1525A"/>
    <w:rsid w:val="00F24BE8"/>
    <w:rsid w:val="00F25EB3"/>
    <w:rsid w:val="00F41915"/>
    <w:rsid w:val="00F94669"/>
    <w:rsid w:val="00FB2554"/>
    <w:rsid w:val="00FB3B31"/>
    <w:rsid w:val="00FC39F8"/>
    <w:rsid w:val="00FD5657"/>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2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16"/>
  </w:style>
  <w:style w:type="paragraph" w:styleId="Heading1">
    <w:name w:val="heading 1"/>
    <w:basedOn w:val="Normal"/>
    <w:link w:val="Heading1Char"/>
    <w:qFormat/>
    <w:rsid w:val="007D642A"/>
    <w:pPr>
      <w:keepNext/>
      <w:numPr>
        <w:numId w:val="1"/>
      </w:numPr>
      <w:spacing w:after="240"/>
      <w:outlineLvl w:val="0"/>
    </w:pPr>
    <w:rPr>
      <w:rFonts w:asciiTheme="majorHAnsi" w:eastAsiaTheme="minorEastAsia" w:hAnsiTheme="majorHAnsi" w:cs="Arial"/>
      <w:bCs/>
    </w:rPr>
  </w:style>
  <w:style w:type="paragraph" w:styleId="Heading2">
    <w:name w:val="heading 2"/>
    <w:basedOn w:val="Normal"/>
    <w:link w:val="Heading2Char"/>
    <w:qFormat/>
    <w:rsid w:val="007D642A"/>
    <w:pPr>
      <w:numPr>
        <w:ilvl w:val="1"/>
        <w:numId w:val="1"/>
      </w:numPr>
      <w:spacing w:after="240"/>
      <w:outlineLvl w:val="1"/>
    </w:pPr>
    <w:rPr>
      <w:rFonts w:asciiTheme="majorHAnsi" w:eastAsiaTheme="minorEastAsia" w:hAnsiTheme="majorHAnsi" w:cs="Arial"/>
      <w:bCs/>
      <w:iCs/>
      <w:szCs w:val="22"/>
    </w:rPr>
  </w:style>
  <w:style w:type="paragraph" w:styleId="Heading3">
    <w:name w:val="heading 3"/>
    <w:basedOn w:val="Normal"/>
    <w:link w:val="Heading3Char"/>
    <w:qFormat/>
    <w:rsid w:val="007D642A"/>
    <w:pPr>
      <w:numPr>
        <w:ilvl w:val="2"/>
        <w:numId w:val="1"/>
      </w:numPr>
      <w:spacing w:after="240"/>
      <w:outlineLvl w:val="2"/>
    </w:pPr>
    <w:rPr>
      <w:rFonts w:asciiTheme="majorHAnsi" w:eastAsiaTheme="minorEastAsia" w:hAnsiTheme="majorHAnsi" w:cs="Arial"/>
      <w:bCs/>
      <w:szCs w:val="26"/>
    </w:rPr>
  </w:style>
  <w:style w:type="paragraph" w:styleId="Heading4">
    <w:name w:val="heading 4"/>
    <w:basedOn w:val="Normal"/>
    <w:link w:val="Heading4Char"/>
    <w:qFormat/>
    <w:rsid w:val="007D642A"/>
    <w:pPr>
      <w:numPr>
        <w:ilvl w:val="3"/>
        <w:numId w:val="1"/>
      </w:numPr>
      <w:spacing w:after="240"/>
      <w:outlineLvl w:val="3"/>
    </w:pPr>
    <w:rPr>
      <w:rFonts w:asciiTheme="majorHAnsi" w:eastAsiaTheme="minorEastAsia" w:hAnsiTheme="majorHAnsi" w:cstheme="minorHAnsi"/>
      <w:bCs/>
      <w:szCs w:val="28"/>
    </w:rPr>
  </w:style>
  <w:style w:type="paragraph" w:styleId="Heading5">
    <w:name w:val="heading 5"/>
    <w:basedOn w:val="Normal"/>
    <w:link w:val="Heading5Char"/>
    <w:qFormat/>
    <w:rsid w:val="007D642A"/>
    <w:pPr>
      <w:numPr>
        <w:ilvl w:val="4"/>
        <w:numId w:val="1"/>
      </w:numPr>
      <w:spacing w:after="240"/>
      <w:outlineLvl w:val="4"/>
    </w:pPr>
    <w:rPr>
      <w:rFonts w:asciiTheme="majorHAnsi" w:eastAsiaTheme="minorEastAsia" w:hAnsiTheme="majorHAnsi" w:cstheme="minorHAnsi"/>
      <w:bCs/>
      <w:iCs/>
      <w:szCs w:val="26"/>
    </w:rPr>
  </w:style>
  <w:style w:type="paragraph" w:styleId="Heading6">
    <w:name w:val="heading 6"/>
    <w:basedOn w:val="Normal"/>
    <w:link w:val="Heading6Char"/>
    <w:qFormat/>
    <w:rsid w:val="007D642A"/>
    <w:pPr>
      <w:numPr>
        <w:ilvl w:val="5"/>
        <w:numId w:val="1"/>
      </w:numPr>
      <w:spacing w:after="240"/>
      <w:outlineLvl w:val="5"/>
    </w:pPr>
    <w:rPr>
      <w:rFonts w:asciiTheme="majorHAnsi" w:eastAsiaTheme="minorEastAsia" w:hAnsiTheme="majorHAnsi" w:cstheme="minorHAnsi"/>
      <w:bCs/>
      <w:szCs w:val="22"/>
    </w:rPr>
  </w:style>
  <w:style w:type="paragraph" w:styleId="Heading7">
    <w:name w:val="heading 7"/>
    <w:basedOn w:val="Normal"/>
    <w:link w:val="Heading7Char"/>
    <w:qFormat/>
    <w:rsid w:val="007D642A"/>
    <w:pPr>
      <w:numPr>
        <w:ilvl w:val="6"/>
        <w:numId w:val="1"/>
      </w:numPr>
      <w:spacing w:after="240"/>
      <w:outlineLvl w:val="6"/>
    </w:pPr>
    <w:rPr>
      <w:rFonts w:asciiTheme="majorHAnsi" w:eastAsiaTheme="minorEastAsia" w:hAnsiTheme="majorHAnsi" w:cstheme="minorHAnsi"/>
    </w:rPr>
  </w:style>
  <w:style w:type="paragraph" w:styleId="Heading8">
    <w:name w:val="heading 8"/>
    <w:basedOn w:val="Normal"/>
    <w:link w:val="Heading8Char"/>
    <w:qFormat/>
    <w:rsid w:val="007D642A"/>
    <w:pPr>
      <w:numPr>
        <w:ilvl w:val="7"/>
        <w:numId w:val="1"/>
      </w:numPr>
      <w:spacing w:after="240"/>
      <w:outlineLvl w:val="7"/>
    </w:pPr>
    <w:rPr>
      <w:rFonts w:asciiTheme="majorHAnsi" w:eastAsiaTheme="minorEastAsia" w:hAnsiTheme="majorHAnsi" w:cstheme="minorHAnsi"/>
      <w:iCs/>
    </w:rPr>
  </w:style>
  <w:style w:type="paragraph" w:styleId="Heading9">
    <w:name w:val="heading 9"/>
    <w:basedOn w:val="Normal"/>
    <w:link w:val="Heading9Char"/>
    <w:qFormat/>
    <w:rsid w:val="007D642A"/>
    <w:pPr>
      <w:numPr>
        <w:ilvl w:val="8"/>
        <w:numId w:val="1"/>
      </w:numPr>
      <w:spacing w:after="240"/>
      <w:outlineLvl w:val="8"/>
    </w:pPr>
    <w:rPr>
      <w:rFonts w:asciiTheme="majorHAnsi" w:eastAsiaTheme="minorEastAsia" w:hAnsiTheme="maj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F6816"/>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F6816"/>
    <w:rPr>
      <w:rFonts w:eastAsia="Times New Roman" w:cstheme="minorHAnsi"/>
      <w:bCs/>
    </w:rPr>
  </w:style>
  <w:style w:type="paragraph" w:customStyle="1" w:styleId="IndentSingleSp050">
    <w:name w:val="*Indent Single Sp 0/.5/0"/>
    <w:aliases w:val="I5"/>
    <w:basedOn w:val="Normal"/>
    <w:link w:val="IndentSingleSp050Char"/>
    <w:qFormat/>
    <w:rsid w:val="00CF6816"/>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F6816"/>
    <w:rPr>
      <w:rFonts w:eastAsia="Times New Roman" w:cstheme="minorHAnsi"/>
    </w:rPr>
  </w:style>
  <w:style w:type="character" w:customStyle="1" w:styleId="Heading1Char">
    <w:name w:val="Heading 1 Char"/>
    <w:basedOn w:val="DefaultParagraphFont"/>
    <w:link w:val="Heading1"/>
    <w:rsid w:val="007D642A"/>
    <w:rPr>
      <w:rFonts w:asciiTheme="majorHAnsi" w:eastAsiaTheme="minorEastAsia" w:hAnsiTheme="majorHAnsi" w:cs="Arial"/>
      <w:bCs/>
    </w:rPr>
  </w:style>
  <w:style w:type="character" w:customStyle="1" w:styleId="Heading2Char">
    <w:name w:val="Heading 2 Char"/>
    <w:basedOn w:val="DefaultParagraphFont"/>
    <w:link w:val="Heading2"/>
    <w:rsid w:val="007D642A"/>
    <w:rPr>
      <w:rFonts w:asciiTheme="majorHAnsi" w:eastAsiaTheme="minorEastAsia" w:hAnsiTheme="majorHAnsi" w:cs="Arial"/>
      <w:bCs/>
      <w:iCs/>
      <w:szCs w:val="22"/>
    </w:rPr>
  </w:style>
  <w:style w:type="character" w:customStyle="1" w:styleId="Heading3Char">
    <w:name w:val="Heading 3 Char"/>
    <w:basedOn w:val="DefaultParagraphFont"/>
    <w:link w:val="Heading3"/>
    <w:rsid w:val="007D642A"/>
    <w:rPr>
      <w:rFonts w:asciiTheme="majorHAnsi" w:eastAsiaTheme="minorEastAsia" w:hAnsiTheme="majorHAnsi" w:cs="Arial"/>
      <w:bCs/>
      <w:szCs w:val="26"/>
    </w:rPr>
  </w:style>
  <w:style w:type="character" w:customStyle="1" w:styleId="Heading4Char">
    <w:name w:val="Heading 4 Char"/>
    <w:basedOn w:val="DefaultParagraphFont"/>
    <w:link w:val="Heading4"/>
    <w:rsid w:val="007D642A"/>
    <w:rPr>
      <w:rFonts w:asciiTheme="majorHAnsi" w:eastAsiaTheme="minorEastAsia" w:hAnsiTheme="majorHAnsi" w:cstheme="minorHAnsi"/>
      <w:bCs/>
      <w:szCs w:val="28"/>
    </w:rPr>
  </w:style>
  <w:style w:type="character" w:customStyle="1" w:styleId="Heading5Char">
    <w:name w:val="Heading 5 Char"/>
    <w:basedOn w:val="DefaultParagraphFont"/>
    <w:link w:val="Heading5"/>
    <w:rsid w:val="007D642A"/>
    <w:rPr>
      <w:rFonts w:asciiTheme="majorHAnsi" w:eastAsiaTheme="minorEastAsia" w:hAnsiTheme="majorHAnsi" w:cstheme="minorHAnsi"/>
      <w:bCs/>
      <w:iCs/>
      <w:szCs w:val="26"/>
    </w:rPr>
  </w:style>
  <w:style w:type="character" w:customStyle="1" w:styleId="Heading6Char">
    <w:name w:val="Heading 6 Char"/>
    <w:basedOn w:val="DefaultParagraphFont"/>
    <w:link w:val="Heading6"/>
    <w:rsid w:val="007D642A"/>
    <w:rPr>
      <w:rFonts w:asciiTheme="majorHAnsi" w:eastAsiaTheme="minorEastAsia" w:hAnsiTheme="majorHAnsi" w:cstheme="minorHAnsi"/>
      <w:bCs/>
      <w:szCs w:val="22"/>
    </w:rPr>
  </w:style>
  <w:style w:type="character" w:customStyle="1" w:styleId="Heading7Char">
    <w:name w:val="Heading 7 Char"/>
    <w:basedOn w:val="DefaultParagraphFont"/>
    <w:link w:val="Heading7"/>
    <w:rsid w:val="007D642A"/>
    <w:rPr>
      <w:rFonts w:asciiTheme="majorHAnsi" w:eastAsiaTheme="minorEastAsia" w:hAnsiTheme="majorHAnsi" w:cstheme="minorHAnsi"/>
    </w:rPr>
  </w:style>
  <w:style w:type="character" w:customStyle="1" w:styleId="Heading8Char">
    <w:name w:val="Heading 8 Char"/>
    <w:basedOn w:val="DefaultParagraphFont"/>
    <w:link w:val="Heading8"/>
    <w:rsid w:val="007D642A"/>
    <w:rPr>
      <w:rFonts w:asciiTheme="majorHAnsi" w:eastAsiaTheme="minorEastAsia" w:hAnsiTheme="majorHAnsi" w:cstheme="minorHAnsi"/>
      <w:iCs/>
    </w:rPr>
  </w:style>
  <w:style w:type="character" w:customStyle="1" w:styleId="Heading9Char">
    <w:name w:val="Heading 9 Char"/>
    <w:basedOn w:val="DefaultParagraphFont"/>
    <w:link w:val="Heading9"/>
    <w:rsid w:val="007D642A"/>
    <w:rPr>
      <w:rFonts w:asciiTheme="majorHAnsi" w:eastAsiaTheme="minorEastAsia" w:hAnsiTheme="majorHAnsi" w:cs="Arial"/>
      <w:szCs w:val="22"/>
    </w:rPr>
  </w:style>
  <w:style w:type="paragraph" w:customStyle="1" w:styleId="Quote011">
    <w:name w:val="*Quote 0/1/1"/>
    <w:aliases w:val="Q"/>
    <w:basedOn w:val="Normal"/>
    <w:link w:val="Quote011Char"/>
    <w:qFormat/>
    <w:rsid w:val="00107579"/>
    <w:pPr>
      <w:spacing w:after="240"/>
      <w:ind w:left="1440" w:right="1440"/>
    </w:pPr>
    <w:rPr>
      <w:rFonts w:ascii="Arial" w:eastAsia="Times New Roman" w:hAnsi="Arial"/>
      <w:bCs/>
    </w:rPr>
  </w:style>
  <w:style w:type="character" w:customStyle="1" w:styleId="Quote011Char">
    <w:name w:val="*Quote 0/1/1 Char"/>
    <w:aliases w:val="Q Char"/>
    <w:basedOn w:val="DefaultParagraphFont"/>
    <w:link w:val="Quote011"/>
    <w:rsid w:val="00107579"/>
    <w:rPr>
      <w:rFonts w:ascii="Arial" w:eastAsia="Times New Roman" w:hAnsi="Arial" w:cs="Times New Roman"/>
      <w:bCs/>
    </w:rPr>
  </w:style>
  <w:style w:type="paragraph" w:customStyle="1" w:styleId="ShortLines">
    <w:name w:val="*Short Lines"/>
    <w:aliases w:val="SL"/>
    <w:basedOn w:val="Normal"/>
    <w:link w:val="ShortLinesChar"/>
    <w:qFormat/>
    <w:rsid w:val="00107579"/>
    <w:pPr>
      <w:spacing w:after="240"/>
      <w:contextualSpacing/>
    </w:pPr>
    <w:rPr>
      <w:rFonts w:ascii="Arial" w:eastAsia="Times New Roman" w:hAnsi="Arial"/>
      <w:bCs/>
    </w:rPr>
  </w:style>
  <w:style w:type="character" w:customStyle="1" w:styleId="ShortLinesChar">
    <w:name w:val="*Short Lines Char"/>
    <w:aliases w:val="SL Char"/>
    <w:basedOn w:val="DefaultParagraphFont"/>
    <w:link w:val="ShortLines"/>
    <w:rsid w:val="00107579"/>
    <w:rPr>
      <w:rFonts w:ascii="Arial" w:eastAsia="Times New Roman" w:hAnsi="Arial" w:cs="Times New Roman"/>
      <w:bCs/>
    </w:rPr>
  </w:style>
  <w:style w:type="paragraph" w:customStyle="1" w:styleId="TitleCenterBoldAllCaps">
    <w:name w:val="*Title Center Bold All Caps"/>
    <w:aliases w:val="TCBA"/>
    <w:basedOn w:val="Normal"/>
    <w:link w:val="TitleCenterBoldAllCapsChar"/>
    <w:qFormat/>
    <w:rsid w:val="00107579"/>
    <w:pPr>
      <w:keepNext/>
      <w:spacing w:after="240"/>
      <w:jc w:val="center"/>
      <w:outlineLvl w:val="0"/>
    </w:pPr>
    <w:rPr>
      <w:rFonts w:ascii="Arial" w:eastAsia="Times New Roman" w:hAnsi="Arial"/>
      <w:b/>
      <w:bCs/>
      <w:caps/>
    </w:rPr>
  </w:style>
  <w:style w:type="character" w:customStyle="1" w:styleId="TitleCenterBoldAllCapsChar">
    <w:name w:val="*Title Center Bold All Caps Char"/>
    <w:aliases w:val="TCBA Char"/>
    <w:basedOn w:val="DefaultParagraphFont"/>
    <w:link w:val="TitleCenterBoldAllCaps"/>
    <w:rsid w:val="00107579"/>
    <w:rPr>
      <w:rFonts w:ascii="Arial" w:eastAsia="Times New Roman" w:hAnsi="Arial" w:cs="Times New Roman"/>
      <w:b/>
      <w:bCs/>
      <w:caps/>
    </w:rPr>
  </w:style>
  <w:style w:type="paragraph" w:customStyle="1" w:styleId="TitleCenterBoldUnderline">
    <w:name w:val="*Title Center Bold Underline"/>
    <w:aliases w:val="TCBU"/>
    <w:basedOn w:val="Normal"/>
    <w:link w:val="TitleCenterBoldUnderlineChar"/>
    <w:qFormat/>
    <w:rsid w:val="00107579"/>
    <w:pPr>
      <w:keepNext/>
      <w:spacing w:after="240"/>
      <w:jc w:val="center"/>
      <w:outlineLvl w:val="0"/>
    </w:pPr>
    <w:rPr>
      <w:rFonts w:ascii="Arial" w:eastAsia="Times New Roman" w:hAnsi="Arial"/>
      <w:b/>
      <w:bCs/>
      <w:u w:val="single"/>
    </w:rPr>
  </w:style>
  <w:style w:type="character" w:customStyle="1" w:styleId="TitleCenterBoldUnderlineChar">
    <w:name w:val="*Title Center Bold Underline Char"/>
    <w:aliases w:val="TCBU Char"/>
    <w:basedOn w:val="DefaultParagraphFont"/>
    <w:link w:val="TitleCenterBoldUnderline"/>
    <w:rsid w:val="00107579"/>
    <w:rPr>
      <w:rFonts w:ascii="Arial" w:eastAsia="Times New Roman" w:hAnsi="Arial" w:cs="Times New Roman"/>
      <w:b/>
      <w:bCs/>
      <w:u w:val="single"/>
    </w:rPr>
  </w:style>
  <w:style w:type="paragraph" w:styleId="TOC1">
    <w:name w:val="toc 1"/>
    <w:basedOn w:val="Normal"/>
    <w:next w:val="Normal"/>
    <w:autoRedefine/>
    <w:uiPriority w:val="39"/>
    <w:unhideWhenUsed/>
    <w:rsid w:val="00C32AA9"/>
    <w:pPr>
      <w:tabs>
        <w:tab w:val="left" w:pos="720"/>
        <w:tab w:val="right" w:leader="dot" w:pos="9350"/>
      </w:tabs>
      <w:spacing w:after="100"/>
    </w:pPr>
    <w:rPr>
      <w:noProof/>
    </w:rPr>
  </w:style>
  <w:style w:type="paragraph" w:styleId="TOC2">
    <w:name w:val="toc 2"/>
    <w:basedOn w:val="Normal"/>
    <w:next w:val="Normal"/>
    <w:autoRedefine/>
    <w:uiPriority w:val="39"/>
    <w:unhideWhenUsed/>
    <w:rsid w:val="00C32AA9"/>
    <w:pPr>
      <w:tabs>
        <w:tab w:val="left" w:pos="1440"/>
        <w:tab w:val="right" w:leader="dot" w:pos="9350"/>
      </w:tabs>
      <w:spacing w:after="100"/>
      <w:ind w:left="720"/>
    </w:pPr>
    <w:rPr>
      <w:noProof/>
    </w:rPr>
  </w:style>
  <w:style w:type="paragraph" w:styleId="TOC3">
    <w:name w:val="toc 3"/>
    <w:basedOn w:val="Normal"/>
    <w:next w:val="Normal"/>
    <w:autoRedefine/>
    <w:uiPriority w:val="39"/>
    <w:unhideWhenUsed/>
    <w:rsid w:val="00C32AA9"/>
    <w:pPr>
      <w:tabs>
        <w:tab w:val="left" w:pos="2160"/>
        <w:tab w:val="right" w:leader="dot" w:pos="9350"/>
      </w:tabs>
      <w:spacing w:after="100"/>
      <w:ind w:left="1440"/>
    </w:pPr>
    <w:rPr>
      <w:noProof/>
    </w:rPr>
  </w:style>
  <w:style w:type="paragraph" w:styleId="TOC4">
    <w:name w:val="toc 4"/>
    <w:basedOn w:val="Normal"/>
    <w:next w:val="Normal"/>
    <w:autoRedefine/>
    <w:uiPriority w:val="39"/>
    <w:unhideWhenUsed/>
    <w:rsid w:val="00C32AA9"/>
    <w:pPr>
      <w:tabs>
        <w:tab w:val="left" w:pos="2880"/>
        <w:tab w:val="right" w:leader="dot" w:pos="9350"/>
      </w:tabs>
      <w:spacing w:after="100"/>
      <w:ind w:left="2160"/>
    </w:pPr>
    <w:rPr>
      <w:noProof/>
    </w:rPr>
  </w:style>
  <w:style w:type="paragraph" w:styleId="TOC5">
    <w:name w:val="toc 5"/>
    <w:basedOn w:val="Normal"/>
    <w:next w:val="Normal"/>
    <w:autoRedefine/>
    <w:uiPriority w:val="39"/>
    <w:unhideWhenUsed/>
    <w:rsid w:val="00C32AA9"/>
    <w:pPr>
      <w:tabs>
        <w:tab w:val="left" w:pos="3600"/>
        <w:tab w:val="right" w:leader="dot" w:pos="9350"/>
      </w:tabs>
      <w:spacing w:after="100"/>
      <w:ind w:left="2880"/>
    </w:pPr>
    <w:rPr>
      <w:noProof/>
    </w:rPr>
  </w:style>
  <w:style w:type="paragraph" w:styleId="TOC6">
    <w:name w:val="toc 6"/>
    <w:basedOn w:val="Normal"/>
    <w:next w:val="Normal"/>
    <w:autoRedefine/>
    <w:uiPriority w:val="39"/>
    <w:unhideWhenUsed/>
    <w:rsid w:val="00C32AA9"/>
    <w:pPr>
      <w:tabs>
        <w:tab w:val="left" w:pos="4320"/>
        <w:tab w:val="right" w:leader="dot" w:pos="9350"/>
      </w:tabs>
      <w:spacing w:after="100"/>
      <w:ind w:left="3600"/>
    </w:pPr>
    <w:rPr>
      <w:noProof/>
    </w:rPr>
  </w:style>
  <w:style w:type="paragraph" w:styleId="TOC7">
    <w:name w:val="toc 7"/>
    <w:basedOn w:val="Normal"/>
    <w:next w:val="Normal"/>
    <w:autoRedefine/>
    <w:uiPriority w:val="39"/>
    <w:unhideWhenUsed/>
    <w:rsid w:val="00C32AA9"/>
    <w:pPr>
      <w:tabs>
        <w:tab w:val="left" w:pos="5040"/>
        <w:tab w:val="right" w:leader="dot" w:pos="9350"/>
      </w:tabs>
      <w:spacing w:after="100"/>
      <w:ind w:left="4320"/>
    </w:pPr>
    <w:rPr>
      <w:noProof/>
    </w:rPr>
  </w:style>
  <w:style w:type="paragraph" w:styleId="TOC8">
    <w:name w:val="toc 8"/>
    <w:basedOn w:val="Normal"/>
    <w:next w:val="Normal"/>
    <w:autoRedefine/>
    <w:uiPriority w:val="39"/>
    <w:unhideWhenUsed/>
    <w:rsid w:val="00C32AA9"/>
    <w:pPr>
      <w:tabs>
        <w:tab w:val="left" w:pos="5760"/>
        <w:tab w:val="right" w:leader="dot" w:pos="9350"/>
      </w:tabs>
      <w:spacing w:after="100"/>
      <w:ind w:left="5040"/>
    </w:pPr>
    <w:rPr>
      <w:noProof/>
    </w:rPr>
  </w:style>
  <w:style w:type="paragraph" w:styleId="TOC9">
    <w:name w:val="toc 9"/>
    <w:basedOn w:val="Normal"/>
    <w:next w:val="Normal"/>
    <w:autoRedefine/>
    <w:uiPriority w:val="39"/>
    <w:unhideWhenUsed/>
    <w:rsid w:val="00C32AA9"/>
    <w:pPr>
      <w:tabs>
        <w:tab w:val="left" w:pos="6480"/>
        <w:tab w:val="right" w:leader="dot" w:pos="9350"/>
      </w:tabs>
      <w:spacing w:after="100"/>
      <w:ind w:left="5760"/>
    </w:pPr>
    <w:rPr>
      <w:noProof/>
    </w:rPr>
  </w:style>
  <w:style w:type="paragraph" w:styleId="TOCHeading">
    <w:name w:val="TOC Heading"/>
    <w:basedOn w:val="TOC4"/>
    <w:next w:val="Normal"/>
    <w:uiPriority w:val="39"/>
    <w:unhideWhenUsed/>
    <w:qFormat/>
    <w:rsid w:val="00C32AA9"/>
    <w:pPr>
      <w:jc w:val="center"/>
    </w:pPr>
    <w:rPr>
      <w:b/>
    </w:rPr>
  </w:style>
  <w:style w:type="paragraph" w:styleId="ListParagraph">
    <w:name w:val="List Paragraph"/>
    <w:basedOn w:val="Normal"/>
    <w:link w:val="ListParagraphChar"/>
    <w:uiPriority w:val="34"/>
    <w:qFormat/>
    <w:rsid w:val="00636DE7"/>
    <w:pPr>
      <w:ind w:left="720"/>
      <w:contextualSpacing/>
    </w:pPr>
  </w:style>
  <w:style w:type="paragraph" w:customStyle="1" w:styleId="FileStamp">
    <w:name w:val="FileStamp"/>
    <w:basedOn w:val="Normal"/>
    <w:link w:val="FileStampChar"/>
    <w:qFormat/>
    <w:rsid w:val="00F25EB3"/>
    <w:rPr>
      <w:rFonts w:asciiTheme="minorHAnsi" w:hAnsiTheme="minorHAnsi" w:cstheme="minorBidi"/>
      <w:sz w:val="16"/>
    </w:rPr>
  </w:style>
  <w:style w:type="character" w:customStyle="1" w:styleId="ListParagraphChar">
    <w:name w:val="List Paragraph Char"/>
    <w:basedOn w:val="DefaultParagraphFont"/>
    <w:link w:val="ListParagraph"/>
    <w:uiPriority w:val="34"/>
    <w:rsid w:val="00F25EB3"/>
  </w:style>
  <w:style w:type="character" w:customStyle="1" w:styleId="FileStampChar">
    <w:name w:val="FileStamp Char"/>
    <w:basedOn w:val="ListParagraphChar"/>
    <w:link w:val="FileStamp"/>
    <w:rsid w:val="00F25EB3"/>
    <w:rPr>
      <w:rFonts w:asciiTheme="minorHAnsi" w:hAnsiTheme="minorHAnsi" w:cstheme="minorBidi"/>
      <w:sz w:val="16"/>
    </w:rPr>
  </w:style>
  <w:style w:type="paragraph" w:styleId="Header">
    <w:name w:val="header"/>
    <w:basedOn w:val="Normal"/>
    <w:link w:val="HeaderChar"/>
    <w:uiPriority w:val="99"/>
    <w:unhideWhenUsed/>
    <w:rsid w:val="00F25EB3"/>
    <w:pPr>
      <w:tabs>
        <w:tab w:val="center" w:pos="4680"/>
        <w:tab w:val="right" w:pos="9360"/>
      </w:tabs>
    </w:pPr>
  </w:style>
  <w:style w:type="character" w:customStyle="1" w:styleId="HeaderChar">
    <w:name w:val="Header Char"/>
    <w:basedOn w:val="DefaultParagraphFont"/>
    <w:link w:val="Header"/>
    <w:uiPriority w:val="99"/>
    <w:rsid w:val="00F25EB3"/>
  </w:style>
  <w:style w:type="paragraph" w:styleId="Footer">
    <w:name w:val="footer"/>
    <w:basedOn w:val="Normal"/>
    <w:link w:val="FooterChar"/>
    <w:uiPriority w:val="99"/>
    <w:unhideWhenUsed/>
    <w:rsid w:val="00F25EB3"/>
    <w:pPr>
      <w:tabs>
        <w:tab w:val="center" w:pos="4680"/>
        <w:tab w:val="right" w:pos="9360"/>
      </w:tabs>
    </w:pPr>
  </w:style>
  <w:style w:type="character" w:customStyle="1" w:styleId="FooterChar">
    <w:name w:val="Footer Char"/>
    <w:basedOn w:val="DefaultParagraphFont"/>
    <w:link w:val="Footer"/>
    <w:uiPriority w:val="99"/>
    <w:rsid w:val="00F25EB3"/>
  </w:style>
  <w:style w:type="character" w:styleId="PlaceholderText">
    <w:name w:val="Placeholder Text"/>
    <w:basedOn w:val="DefaultParagraphFont"/>
    <w:uiPriority w:val="99"/>
    <w:semiHidden/>
    <w:rsid w:val="00F25EB3"/>
    <w:rPr>
      <w:color w:val="808080"/>
    </w:rPr>
  </w:style>
  <w:style w:type="paragraph" w:styleId="BalloonText">
    <w:name w:val="Balloon Text"/>
    <w:basedOn w:val="Normal"/>
    <w:link w:val="BalloonTextChar"/>
    <w:uiPriority w:val="99"/>
    <w:semiHidden/>
    <w:unhideWhenUsed/>
    <w:rsid w:val="00941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A3"/>
    <w:rPr>
      <w:rFonts w:ascii="Segoe UI" w:hAnsi="Segoe UI" w:cs="Segoe UI"/>
      <w:sz w:val="18"/>
      <w:szCs w:val="18"/>
    </w:rPr>
  </w:style>
  <w:style w:type="paragraph" w:styleId="NoSpacing">
    <w:name w:val="No Spacing"/>
    <w:uiPriority w:val="1"/>
    <w:qFormat/>
    <w:rsid w:val="00B9366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7616">
      <w:bodyDiv w:val="1"/>
      <w:marLeft w:val="0"/>
      <w:marRight w:val="0"/>
      <w:marTop w:val="0"/>
      <w:marBottom w:val="0"/>
      <w:divBdr>
        <w:top w:val="none" w:sz="0" w:space="0" w:color="auto"/>
        <w:left w:val="none" w:sz="0" w:space="0" w:color="auto"/>
        <w:bottom w:val="none" w:sz="0" w:space="0" w:color="auto"/>
        <w:right w:val="none" w:sz="0" w:space="0" w:color="auto"/>
      </w:divBdr>
    </w:div>
    <w:div w:id="1280332647">
      <w:bodyDiv w:val="1"/>
      <w:marLeft w:val="0"/>
      <w:marRight w:val="0"/>
      <w:marTop w:val="0"/>
      <w:marBottom w:val="0"/>
      <w:divBdr>
        <w:top w:val="none" w:sz="0" w:space="0" w:color="auto"/>
        <w:left w:val="none" w:sz="0" w:space="0" w:color="auto"/>
        <w:bottom w:val="none" w:sz="0" w:space="0" w:color="auto"/>
        <w:right w:val="none" w:sz="0" w:space="0" w:color="auto"/>
      </w:divBdr>
    </w:div>
    <w:div w:id="1524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rickerTheme">
  <a:themeElements>
    <a:clrScheme name="2017 B&amp;E">
      <a:dk1>
        <a:srgbClr val="000000"/>
      </a:dk1>
      <a:lt1>
        <a:srgbClr val="FFFFFF"/>
      </a:lt1>
      <a:dk2>
        <a:srgbClr val="588AB6"/>
      </a:dk2>
      <a:lt2>
        <a:srgbClr val="00355F"/>
      </a:lt2>
      <a:accent1>
        <a:srgbClr val="AFA097"/>
      </a:accent1>
      <a:accent2>
        <a:srgbClr val="00355F"/>
      </a:accent2>
      <a:accent3>
        <a:srgbClr val="588AB6"/>
      </a:accent3>
      <a:accent4>
        <a:srgbClr val="7F7F7F"/>
      </a:accent4>
      <a:accent5>
        <a:srgbClr val="A5A5A5"/>
      </a:accent5>
      <a:accent6>
        <a:srgbClr val="D8D8D8"/>
      </a:accent6>
      <a:hlink>
        <a:srgbClr val="588AB6"/>
      </a:hlink>
      <a:folHlink>
        <a:srgbClr val="588AB6"/>
      </a:folHlink>
    </a:clrScheme>
    <a:fontScheme name="Arial">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 B R I C K E R 2 ! 1 6 2 3 7 2 7 3 . 1 < / d o c u m e n t i d >  
     < s e n d e r i d > S M A R T < / s e n d e r i d >  
     < s e n d e r e m a i l > S M A R T I N @ B R I C K E R . C O M < / s e n d e r e m a i l >  
     < l a s t m o d i f i e d > 2 0 2 1 - 0 3 - 2 4 T 1 3 : 1 2 : 0 0 . 0 0 0 0 0 0 0 - 0 4 : 0 0 < / l a s t m o d i f i e d >  
     < d a t a b a s e > B R I C K E R 2 < / 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52EEB13AD1C741A836F0FEDAB6DC94" ma:contentTypeVersion="4" ma:contentTypeDescription="Create a new document." ma:contentTypeScope="" ma:versionID="fd632f34a74a164d9d670d8e6545cf0b">
  <xsd:schema xmlns:xsd="http://www.w3.org/2001/XMLSchema" xmlns:xs="http://www.w3.org/2001/XMLSchema" xmlns:p="http://schemas.microsoft.com/office/2006/metadata/properties" xmlns:ns2="891906cc-952b-4658-a249-da1b1c20da88" targetNamespace="http://schemas.microsoft.com/office/2006/metadata/properties" ma:root="true" ma:fieldsID="96cc92f83c9378bf137e2a310812a9f8" ns2:_="">
    <xsd:import namespace="891906cc-952b-4658-a249-da1b1c20d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906cc-952b-4658-a249-da1b1c20d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24B72-7782-4ACD-A047-0F5F8C7AB30C}">
  <ds:schemaRefs>
    <ds:schemaRef ds:uri="http://schemas.microsoft.com/sharepoint/v3/contenttype/forms"/>
  </ds:schemaRefs>
</ds:datastoreItem>
</file>

<file path=customXml/itemProps2.xml><?xml version="1.0" encoding="utf-8"?>
<ds:datastoreItem xmlns:ds="http://schemas.openxmlformats.org/officeDocument/2006/customXml" ds:itemID="{FEAFE77A-1569-4242-8A70-31A7CA3C5012}">
  <ds:schemaRefs>
    <ds:schemaRef ds:uri="http://www.imanage.com/work/xmlschema"/>
  </ds:schemaRefs>
</ds:datastoreItem>
</file>

<file path=customXml/itemProps3.xml><?xml version="1.0" encoding="utf-8"?>
<ds:datastoreItem xmlns:ds="http://schemas.openxmlformats.org/officeDocument/2006/customXml" ds:itemID="{A3038BD3-DDED-48BF-9BD5-C9B1014C3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496B0-A5A5-4297-8D59-C72935CC7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906cc-952b-4658-a249-da1b1c20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4</DocSecurity>
  <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2022-01-28T12:07:00Z</dcterms:created>
  <dcterms:modified xsi:type="dcterms:W3CDTF">2022-01-28T12:07:00Z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0x010100F452EEB13AD1C741A836F0FEDAB6DC94</vt:lpwstr>
  </property>
</Properties>
</file>